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23" w:type="dxa"/>
        <w:tblInd w:w="-284" w:type="dxa"/>
        <w:tblLook w:val="04A0" w:firstRow="1" w:lastRow="0" w:firstColumn="1" w:lastColumn="0" w:noHBand="0" w:noVBand="1"/>
      </w:tblPr>
      <w:tblGrid>
        <w:gridCol w:w="9923"/>
      </w:tblGrid>
      <w:tr w:rsidR="004201B1" w:rsidRPr="004201B1" w:rsidTr="001C68F0">
        <w:trPr>
          <w:trHeight w:val="10338"/>
        </w:trPr>
        <w:tc>
          <w:tcPr>
            <w:tcW w:w="9923" w:type="dxa"/>
            <w:tcBorders>
              <w:top w:val="nil"/>
              <w:left w:val="nil"/>
              <w:bottom w:val="nil"/>
              <w:right w:val="nil"/>
            </w:tcBorders>
          </w:tcPr>
          <w:p w:rsidR="004201B1" w:rsidRPr="000D64C8" w:rsidRDefault="004201B1" w:rsidP="000D64C8">
            <w:pPr>
              <w:tabs>
                <w:tab w:val="right" w:pos="1456"/>
              </w:tabs>
              <w:bidi/>
              <w:spacing w:line="360" w:lineRule="auto"/>
              <w:ind w:left="1314" w:right="567"/>
              <w:jc w:val="center"/>
              <w:rPr>
                <w:rFonts w:asciiTheme="majorBidi" w:eastAsia="Times New Roman" w:hAnsiTheme="majorBidi" w:cstheme="majorBidi"/>
                <w:b/>
                <w:bCs/>
                <w:sz w:val="32"/>
                <w:szCs w:val="32"/>
                <w:lang w:bidi="fa-IR"/>
              </w:rPr>
            </w:pPr>
            <w:r w:rsidRPr="000D64C8">
              <w:rPr>
                <w:rFonts w:asciiTheme="majorBidi" w:eastAsia="Times New Roman" w:hAnsiTheme="majorBidi" w:cstheme="majorBidi"/>
                <w:b/>
                <w:bCs/>
                <w:sz w:val="32"/>
                <w:szCs w:val="32"/>
                <w:lang w:bidi="fa-IR"/>
              </w:rPr>
              <w:t>GENERAL POWER OF ATTORNEY</w:t>
            </w:r>
          </w:p>
          <w:p w:rsidR="004201B1" w:rsidRPr="004201B1" w:rsidRDefault="004201B1" w:rsidP="004201B1">
            <w:pPr>
              <w:bidi/>
              <w:spacing w:line="360" w:lineRule="auto"/>
              <w:ind w:left="168" w:right="567"/>
              <w:jc w:val="lowKashida"/>
              <w:rPr>
                <w:rFonts w:asciiTheme="majorBidi" w:eastAsia="Times New Roman" w:hAnsiTheme="majorBidi" w:cstheme="majorBidi"/>
                <w:sz w:val="28"/>
                <w:szCs w:val="28"/>
                <w:rtl/>
                <w:lang w:bidi="fa-IR"/>
              </w:rPr>
            </w:pPr>
          </w:p>
          <w:p w:rsidR="004201B1" w:rsidRPr="004201B1" w:rsidRDefault="004201B1" w:rsidP="000D64C8">
            <w:pPr>
              <w:spacing w:line="360" w:lineRule="auto"/>
              <w:ind w:left="168" w:right="904"/>
              <w:jc w:val="lowKashida"/>
              <w:rPr>
                <w:rFonts w:asciiTheme="majorBidi" w:eastAsia="Times New Roman" w:hAnsiTheme="majorBidi" w:cstheme="majorBidi"/>
                <w:sz w:val="28"/>
                <w:szCs w:val="28"/>
                <w:rtl/>
                <w:lang w:bidi="fa-IR"/>
              </w:rPr>
            </w:pPr>
            <w:r w:rsidRPr="004201B1">
              <w:rPr>
                <w:rFonts w:asciiTheme="majorBidi" w:eastAsia="Times New Roman" w:hAnsiTheme="majorBidi" w:cstheme="majorBidi"/>
                <w:sz w:val="28"/>
                <w:szCs w:val="28"/>
                <w:lang w:bidi="fa-IR"/>
              </w:rPr>
              <w:t>I the undersigned</w:t>
            </w:r>
            <w:r w:rsidR="000D64C8" w:rsidRPr="000C16F4">
              <w:rPr>
                <w:rFonts w:asciiTheme="majorBidi" w:eastAsia="Arial" w:hAnsiTheme="majorBidi" w:cstheme="majorBidi"/>
                <w:b/>
                <w:bCs/>
                <w:sz w:val="28"/>
                <w:szCs w:val="28"/>
                <w:lang w:val="en-GB" w:eastAsia="fr-FR"/>
              </w:rPr>
              <w:t xml:space="preserve"> Elaheh </w:t>
            </w:r>
            <w:r w:rsidR="000D64C8">
              <w:rPr>
                <w:rFonts w:asciiTheme="majorBidi" w:eastAsia="Arial" w:hAnsiTheme="majorBidi" w:cstheme="majorBidi"/>
                <w:b/>
                <w:bCs/>
                <w:sz w:val="28"/>
                <w:szCs w:val="28"/>
                <w:lang w:val="en-GB" w:eastAsia="fr-FR"/>
              </w:rPr>
              <w:t xml:space="preserve">Mohammad Reza </w:t>
            </w:r>
            <w:r w:rsidR="000D64C8" w:rsidRPr="000C16F4">
              <w:rPr>
                <w:rFonts w:asciiTheme="majorBidi" w:eastAsia="Arial" w:hAnsiTheme="majorBidi" w:cstheme="majorBidi"/>
                <w:b/>
                <w:bCs/>
                <w:sz w:val="28"/>
                <w:szCs w:val="28"/>
                <w:lang w:val="en-GB" w:eastAsia="fr-FR"/>
              </w:rPr>
              <w:t>Shamsian</w:t>
            </w:r>
            <w:r w:rsidRPr="004201B1">
              <w:rPr>
                <w:rFonts w:asciiTheme="majorBidi" w:eastAsia="Times New Roman" w:hAnsiTheme="majorBidi" w:cstheme="majorBidi"/>
                <w:sz w:val="28"/>
                <w:szCs w:val="28"/>
                <w:lang w:bidi="fa-IR"/>
              </w:rPr>
              <w:t xml:space="preserve"> (ID NUMBER: </w:t>
            </w:r>
            <w:r w:rsidR="000D64C8" w:rsidRPr="000C16F4">
              <w:rPr>
                <w:rFonts w:asciiTheme="majorBidi" w:eastAsia="Arial" w:hAnsiTheme="majorBidi" w:cstheme="majorBidi"/>
                <w:b/>
                <w:bCs/>
                <w:sz w:val="28"/>
                <w:szCs w:val="28"/>
                <w:lang w:val="en-GB" w:eastAsia="fr-FR"/>
              </w:rPr>
              <w:t>HZ9746975</w:t>
            </w:r>
            <w:r w:rsidRPr="004201B1">
              <w:rPr>
                <w:rFonts w:asciiTheme="majorBidi" w:eastAsia="Times New Roman" w:hAnsiTheme="majorBidi" w:cstheme="majorBidi"/>
                <w:sz w:val="28"/>
                <w:szCs w:val="28"/>
                <w:lang w:bidi="fa-IR"/>
              </w:rPr>
              <w:t>)</w:t>
            </w:r>
            <w:r w:rsidR="000D64C8">
              <w:rPr>
                <w:rFonts w:asciiTheme="majorBidi" w:eastAsia="Times New Roman" w:hAnsiTheme="majorBidi" w:cstheme="majorBidi"/>
                <w:sz w:val="28"/>
                <w:szCs w:val="28"/>
                <w:lang w:bidi="fa-IR"/>
              </w:rPr>
              <w:t xml:space="preserve"> </w:t>
            </w:r>
            <w:r w:rsidRPr="004201B1">
              <w:rPr>
                <w:rFonts w:asciiTheme="majorBidi" w:eastAsia="Times New Roman" w:hAnsiTheme="majorBidi" w:cstheme="majorBidi"/>
                <w:sz w:val="28"/>
                <w:szCs w:val="28"/>
                <w:lang w:bidi="fa-IR"/>
              </w:rPr>
              <w:t>National of</w:t>
            </w:r>
            <w:r w:rsidR="000D64C8" w:rsidRPr="000C16F4">
              <w:rPr>
                <w:rFonts w:asciiTheme="majorBidi" w:eastAsia="Arial" w:hAnsiTheme="majorBidi" w:cstheme="majorBidi"/>
                <w:b/>
                <w:bCs/>
                <w:sz w:val="28"/>
                <w:szCs w:val="28"/>
                <w:lang w:val="en-GB" w:eastAsia="fr-FR"/>
              </w:rPr>
              <w:t xml:space="preserve"> </w:t>
            </w:r>
            <w:r w:rsidR="000D64C8">
              <w:rPr>
                <w:rFonts w:asciiTheme="majorBidi" w:eastAsia="Arial" w:hAnsiTheme="majorBidi" w:cstheme="majorBidi"/>
                <w:b/>
                <w:bCs/>
                <w:sz w:val="28"/>
                <w:szCs w:val="28"/>
                <w:lang w:val="en-GB" w:eastAsia="fr-FR"/>
              </w:rPr>
              <w:t xml:space="preserve">Oman </w:t>
            </w:r>
            <w:r w:rsidRPr="004201B1">
              <w:rPr>
                <w:rFonts w:asciiTheme="majorBidi" w:eastAsia="Times New Roman" w:hAnsiTheme="majorBidi" w:cstheme="majorBidi"/>
                <w:sz w:val="28"/>
                <w:szCs w:val="28"/>
                <w:lang w:bidi="fa-IR"/>
              </w:rPr>
              <w:t xml:space="preserve">, authorized signatories  of </w:t>
            </w:r>
            <w:r w:rsidR="000D64C8" w:rsidRPr="000C16F4">
              <w:rPr>
                <w:rFonts w:asciiTheme="majorBidi" w:eastAsia="Arial" w:hAnsiTheme="majorBidi" w:cstheme="majorBidi"/>
                <w:b/>
                <w:bCs/>
                <w:sz w:val="28"/>
                <w:szCs w:val="28"/>
                <w:lang w:val="en-GB" w:eastAsia="fr-FR"/>
              </w:rPr>
              <w:t>Blue Pacific General Trading Co</w:t>
            </w:r>
            <w:r w:rsidRPr="004201B1">
              <w:rPr>
                <w:rFonts w:asciiTheme="majorBidi" w:eastAsia="Times New Roman" w:hAnsiTheme="majorBidi" w:cstheme="majorBidi"/>
                <w:sz w:val="28"/>
                <w:szCs w:val="28"/>
                <w:lang w:bidi="fa-IR"/>
              </w:rPr>
              <w:t xml:space="preserve">, a company incorporated and existing under the laws of </w:t>
            </w:r>
            <w:r w:rsidR="000D64C8" w:rsidRPr="000D64C8">
              <w:rPr>
                <w:rFonts w:asciiTheme="majorBidi" w:eastAsia="Times New Roman" w:hAnsiTheme="majorBidi" w:cstheme="majorBidi"/>
                <w:b/>
                <w:bCs/>
                <w:sz w:val="28"/>
                <w:szCs w:val="28"/>
                <w:lang w:bidi="fa-IR"/>
              </w:rPr>
              <w:t>Oman</w:t>
            </w:r>
            <w:r w:rsidRPr="004201B1">
              <w:rPr>
                <w:rFonts w:asciiTheme="majorBidi" w:eastAsia="Times New Roman" w:hAnsiTheme="majorBidi" w:cstheme="majorBidi"/>
                <w:sz w:val="28"/>
                <w:szCs w:val="28"/>
                <w:lang w:bidi="fa-IR"/>
              </w:rPr>
              <w:t xml:space="preserve">, register Number </w:t>
            </w:r>
            <w:r w:rsidR="000D64C8" w:rsidRPr="000C16F4">
              <w:rPr>
                <w:rFonts w:asciiTheme="majorBidi" w:eastAsia="Arial" w:hAnsiTheme="majorBidi" w:cstheme="majorBidi"/>
                <w:b/>
                <w:bCs/>
                <w:sz w:val="28"/>
                <w:szCs w:val="28"/>
                <w:lang w:val="en-GB" w:eastAsia="fr-FR"/>
              </w:rPr>
              <w:t>1263070</w:t>
            </w:r>
            <w:r w:rsidRPr="004201B1">
              <w:rPr>
                <w:rFonts w:asciiTheme="majorBidi" w:eastAsia="Times New Roman" w:hAnsiTheme="majorBidi" w:cstheme="majorBidi"/>
                <w:sz w:val="28"/>
                <w:szCs w:val="28"/>
                <w:lang w:bidi="fa-IR"/>
              </w:rPr>
              <w:t xml:space="preserve">,which is situated </w:t>
            </w:r>
            <w:r w:rsidR="000D64C8">
              <w:rPr>
                <w:rFonts w:asciiTheme="majorBidi" w:eastAsia="Arial" w:hAnsiTheme="majorBidi" w:cstheme="majorBidi"/>
                <w:b/>
                <w:bCs/>
                <w:sz w:val="28"/>
                <w:szCs w:val="28"/>
                <w:lang w:val="en-GB" w:eastAsia="fr-FR"/>
              </w:rPr>
              <w:t>Office No. X, 5</w:t>
            </w:r>
            <w:r w:rsidR="000D64C8" w:rsidRPr="000C16F4">
              <w:rPr>
                <w:rFonts w:asciiTheme="majorBidi" w:eastAsia="Arial" w:hAnsiTheme="majorBidi" w:cstheme="majorBidi"/>
                <w:b/>
                <w:bCs/>
                <w:sz w:val="28"/>
                <w:szCs w:val="28"/>
                <w:vertAlign w:val="superscript"/>
                <w:lang w:val="en-GB" w:eastAsia="fr-FR"/>
              </w:rPr>
              <w:t>th</w:t>
            </w:r>
            <w:r w:rsidR="000D64C8">
              <w:rPr>
                <w:rFonts w:asciiTheme="majorBidi" w:eastAsia="Arial" w:hAnsiTheme="majorBidi" w:cstheme="majorBidi"/>
                <w:b/>
                <w:bCs/>
                <w:sz w:val="28"/>
                <w:szCs w:val="28"/>
                <w:lang w:val="en-GB" w:eastAsia="fr-FR"/>
              </w:rPr>
              <w:t xml:space="preserve"> floor, Regues Business Centre, Muscat</w:t>
            </w:r>
            <w:r w:rsidR="000D64C8">
              <w:rPr>
                <w:rFonts w:asciiTheme="majorBidi" w:hAnsiTheme="majorBidi" w:cstheme="majorBidi"/>
                <w:sz w:val="28"/>
                <w:szCs w:val="28"/>
              </w:rPr>
              <w:t xml:space="preserve">, </w:t>
            </w:r>
            <w:r w:rsidRPr="004201B1">
              <w:rPr>
                <w:rFonts w:asciiTheme="majorBidi" w:eastAsia="Times New Roman" w:hAnsiTheme="majorBidi" w:cstheme="majorBidi"/>
                <w:sz w:val="28"/>
                <w:szCs w:val="28"/>
                <w:lang w:bidi="fa-IR"/>
              </w:rPr>
              <w:t xml:space="preserve"> in my personal capacity, as authorize signatory of the company, hereby empower and authorize </w:t>
            </w:r>
            <w:r w:rsidR="00F37F55">
              <w:rPr>
                <w:rFonts w:asciiTheme="majorBidi" w:eastAsia="Times New Roman" w:hAnsiTheme="majorBidi" w:cstheme="majorBidi"/>
                <w:b/>
                <w:bCs/>
                <w:sz w:val="32"/>
                <w:szCs w:val="32"/>
                <w:lang w:bidi="fa-IR"/>
              </w:rPr>
              <w:t>Mr.</w:t>
            </w:r>
            <w:bookmarkStart w:id="0" w:name="_GoBack"/>
            <w:bookmarkEnd w:id="0"/>
            <w:r w:rsidR="00F37F55" w:rsidRPr="000025D6">
              <w:rPr>
                <w:rFonts w:asciiTheme="majorBidi" w:eastAsia="Times New Roman" w:hAnsiTheme="majorBidi" w:cstheme="majorBidi"/>
                <w:b/>
                <w:bCs/>
                <w:sz w:val="32"/>
                <w:szCs w:val="32"/>
                <w:lang w:bidi="fa-IR"/>
              </w:rPr>
              <w:t>Mohsen Nouri</w:t>
            </w:r>
            <w:r w:rsidR="00F37F55">
              <w:rPr>
                <w:rFonts w:asciiTheme="majorBidi" w:eastAsia="Times New Roman" w:hAnsiTheme="majorBidi" w:cstheme="majorBidi"/>
                <w:sz w:val="32"/>
                <w:szCs w:val="32"/>
                <w:lang w:bidi="fa-IR"/>
              </w:rPr>
              <w:t xml:space="preserve"> holder of Iranian passport number</w:t>
            </w:r>
            <w:r w:rsidR="00F37F55" w:rsidRPr="007903D6">
              <w:rPr>
                <w:rFonts w:asciiTheme="majorBidi" w:eastAsia="Times New Roman" w:hAnsiTheme="majorBidi" w:cstheme="majorBidi"/>
                <w:sz w:val="32"/>
                <w:szCs w:val="32"/>
                <w:lang w:bidi="fa-IR"/>
              </w:rPr>
              <w:t xml:space="preserve"> R42730469</w:t>
            </w:r>
            <w:r w:rsidRPr="004201B1">
              <w:rPr>
                <w:rFonts w:asciiTheme="majorBidi" w:eastAsia="Times New Roman" w:hAnsiTheme="majorBidi" w:cstheme="majorBidi"/>
                <w:sz w:val="28"/>
                <w:szCs w:val="28"/>
                <w:lang w:bidi="fa-IR"/>
              </w:rPr>
              <w:t xml:space="preserve"> to be my true and lawful attorney to conduct all and any of the acts and things hereinafter mentioned that is to say: </w:t>
            </w:r>
          </w:p>
          <w:p w:rsidR="004201B1" w:rsidRPr="001C68F0" w:rsidRDefault="001C68F0" w:rsidP="001C68F0">
            <w:pPr>
              <w:numPr>
                <w:ilvl w:val="0"/>
                <w:numId w:val="1"/>
              </w:numPr>
              <w:tabs>
                <w:tab w:val="left" w:pos="8962"/>
                <w:tab w:val="left" w:pos="9813"/>
              </w:tabs>
              <w:spacing w:line="360" w:lineRule="auto"/>
              <w:ind w:left="173" w:right="567" w:hanging="284"/>
              <w:contextualSpacing/>
              <w:jc w:val="lowKashida"/>
              <w:rPr>
                <w:rFonts w:asciiTheme="majorBidi" w:eastAsia="Times New Roman" w:hAnsiTheme="majorBidi" w:cstheme="majorBidi"/>
                <w:sz w:val="28"/>
                <w:szCs w:val="28"/>
                <w:lang w:bidi="fa-IR"/>
              </w:rPr>
            </w:pPr>
            <w:r>
              <w:rPr>
                <w:rFonts w:asciiTheme="majorBidi" w:eastAsia="Times New Roman" w:hAnsiTheme="majorBidi" w:cstheme="majorBidi"/>
                <w:sz w:val="28"/>
                <w:szCs w:val="28"/>
                <w:lang w:bidi="fa-IR"/>
              </w:rPr>
              <w:t xml:space="preserve">To </w:t>
            </w:r>
            <w:r w:rsidR="004201B1" w:rsidRPr="004201B1">
              <w:rPr>
                <w:rFonts w:asciiTheme="majorBidi" w:eastAsia="Times New Roman" w:hAnsiTheme="majorBidi" w:cstheme="majorBidi"/>
                <w:sz w:val="28"/>
                <w:szCs w:val="28"/>
                <w:lang w:bidi="fa-IR"/>
              </w:rPr>
              <w:t xml:space="preserve">act in the trade, professional or industrial, tourism license by assignment or mortgage whether to himself or other under the conditions as deemed proper by  for his confirmation , to receive the value of the selling in cash or by Cheques and in cash the same from banks,or represent me and act on my behalf for forming commercial or industrial or civil company or any License issue from Turkey's Government and insert my name as a shareholder in the existing company and buy share from any company in Turkey under my name or with anybody and to sign partnership with them or with others to act an attorney and to do, perform and carry out all acts, matters and things as an attorney may in his sole discretion deem necessary or desirable in relation or in connection with the business and affairs of the company in Turkey’s Government, To represent the company, sign for me and act on my behalf in all applications memorandum and articles, dealings negotiations, and matters with ministries, departments, institutions, committees, Authorities and bodies whatsoever they may be and with any person, firm, establishment, company and local authority , to transfer, </w:t>
            </w:r>
            <w:r w:rsidR="004201B1" w:rsidRPr="004201B1">
              <w:rPr>
                <w:rFonts w:asciiTheme="majorBidi" w:eastAsia="Times New Roman" w:hAnsiTheme="majorBidi" w:cstheme="majorBidi"/>
                <w:sz w:val="28"/>
                <w:szCs w:val="28"/>
                <w:lang w:bidi="fa-IR"/>
              </w:rPr>
              <w:lastRenderedPageBreak/>
              <w:t xml:space="preserve">sell or assign all my shares to himself or any third party, and has the right to represent me from time to time as my true and lawful attorney with regards to my shares and I will have no claims over profits and any other assets of the company, he is also authorized to attend and vote on my behalf at all meetings, including General Meeting of the said company from the date hereof </w:t>
            </w:r>
            <w:r>
              <w:rPr>
                <w:rFonts w:asciiTheme="majorBidi" w:eastAsia="Times New Roman" w:hAnsiTheme="majorBidi" w:cstheme="majorBidi"/>
                <w:sz w:val="28"/>
                <w:szCs w:val="28"/>
                <w:lang w:bidi="fa-IR"/>
              </w:rPr>
              <w:t>and when it is cancelled</w:t>
            </w:r>
            <w:r w:rsidR="004201B1" w:rsidRPr="001C68F0">
              <w:rPr>
                <w:rFonts w:asciiTheme="majorBidi" w:eastAsia="Times New Roman" w:hAnsiTheme="majorBidi" w:cstheme="majorBidi"/>
                <w:sz w:val="28"/>
                <w:szCs w:val="28"/>
                <w:lang w:bidi="fa-IR"/>
              </w:rPr>
              <w:t>To represent me to sign, submit, receive any document on my behalf and pay fees for this purpose before all Government Departments and non-Government  Departments, to sign , renew, apply , receive, cancel, submit, apply for and obtain on my behalf all permissions, approval and consents required at the time of handover including formalities with respect to permissions from General Directorate of Residency and Foreigners Affairs as may be required, and has the right to receive, deliver the catch deposited bank guarantees in my name or in the name of  sponsorship from the General Directorate of Residency and Foreigners Affairs or Ministry of Labor or any other relevant Authorities.</w:t>
            </w:r>
          </w:p>
          <w:p w:rsidR="004201B1" w:rsidRPr="004201B1" w:rsidRDefault="001C68F0" w:rsidP="001C68F0">
            <w:pPr>
              <w:spacing w:line="360" w:lineRule="auto"/>
              <w:ind w:left="360" w:right="567"/>
              <w:contextualSpacing/>
              <w:jc w:val="lowKashida"/>
              <w:rPr>
                <w:rFonts w:asciiTheme="majorBidi" w:eastAsia="Times New Roman" w:hAnsiTheme="majorBidi" w:cstheme="majorBidi"/>
                <w:sz w:val="28"/>
                <w:szCs w:val="28"/>
                <w:lang w:bidi="fa-IR"/>
              </w:rPr>
            </w:pPr>
            <w:r w:rsidRPr="001C68F0">
              <w:rPr>
                <w:rFonts w:asciiTheme="majorBidi" w:eastAsia="Times New Roman" w:hAnsiTheme="majorBidi" w:cstheme="majorBidi"/>
                <w:b/>
                <w:bCs/>
                <w:sz w:val="28"/>
                <w:szCs w:val="28"/>
                <w:lang w:bidi="fa-IR"/>
              </w:rPr>
              <w:t>2)</w:t>
            </w:r>
            <w:r>
              <w:rPr>
                <w:rFonts w:asciiTheme="majorBidi" w:eastAsia="Times New Roman" w:hAnsiTheme="majorBidi" w:cstheme="majorBidi"/>
                <w:sz w:val="28"/>
                <w:szCs w:val="28"/>
                <w:lang w:bidi="fa-IR"/>
              </w:rPr>
              <w:t xml:space="preserve"> </w:t>
            </w:r>
            <w:r w:rsidR="004201B1" w:rsidRPr="004201B1">
              <w:rPr>
                <w:rFonts w:asciiTheme="majorBidi" w:eastAsia="Times New Roman" w:hAnsiTheme="majorBidi" w:cstheme="majorBidi"/>
                <w:sz w:val="28"/>
                <w:szCs w:val="28"/>
                <w:lang w:bidi="fa-IR"/>
              </w:rPr>
              <w:t>To execute surveying procedures, inspection, checking, review, audit, issue licenses, permits, plants, proprietorship plans, proprietorship deeds and documents, membership certificates and also entry and registration procedures, correcting, erasing, deleting and cancelling procedure.</w:t>
            </w:r>
          </w:p>
          <w:p w:rsidR="004201B1" w:rsidRPr="004201B1" w:rsidRDefault="001C68F0" w:rsidP="001C68F0">
            <w:pPr>
              <w:spacing w:line="360" w:lineRule="auto"/>
              <w:ind w:left="360" w:right="567"/>
              <w:contextualSpacing/>
              <w:jc w:val="lowKashida"/>
              <w:rPr>
                <w:rFonts w:asciiTheme="majorBidi" w:eastAsia="Times New Roman" w:hAnsiTheme="majorBidi" w:cstheme="majorBidi"/>
                <w:sz w:val="28"/>
                <w:szCs w:val="28"/>
                <w:lang w:bidi="fa-IR"/>
              </w:rPr>
            </w:pPr>
            <w:r w:rsidRPr="001C68F0">
              <w:rPr>
                <w:rFonts w:asciiTheme="majorBidi" w:eastAsia="Times New Roman" w:hAnsiTheme="majorBidi" w:cstheme="majorBidi"/>
                <w:b/>
                <w:bCs/>
                <w:sz w:val="28"/>
                <w:szCs w:val="28"/>
                <w:lang w:bidi="fa-IR"/>
              </w:rPr>
              <w:t>3)</w:t>
            </w:r>
            <w:r>
              <w:rPr>
                <w:rFonts w:asciiTheme="majorBidi" w:eastAsia="Times New Roman" w:hAnsiTheme="majorBidi" w:cstheme="majorBidi"/>
                <w:sz w:val="28"/>
                <w:szCs w:val="28"/>
                <w:lang w:bidi="fa-IR"/>
              </w:rPr>
              <w:t xml:space="preserve"> </w:t>
            </w:r>
            <w:r w:rsidR="004201B1" w:rsidRPr="004201B1">
              <w:rPr>
                <w:rFonts w:asciiTheme="majorBidi" w:eastAsia="Times New Roman" w:hAnsiTheme="majorBidi" w:cstheme="majorBidi"/>
                <w:sz w:val="28"/>
                <w:szCs w:val="28"/>
                <w:lang w:bidi="fa-IR"/>
              </w:rPr>
              <w:t>To receive financial and kind arbitrage and dues , prices, rents, insurances compensations, debts whether amicably or judicially, also to fulfill and pay the prices, rights of others, rents, wages, salaries, fees, taxes, insurances, compensations, allowances and penalties.</w:t>
            </w:r>
          </w:p>
          <w:p w:rsidR="004201B1" w:rsidRPr="004201B1" w:rsidRDefault="001C68F0" w:rsidP="001C68F0">
            <w:pPr>
              <w:spacing w:line="360" w:lineRule="auto"/>
              <w:ind w:left="360" w:right="1164"/>
              <w:contextualSpacing/>
              <w:jc w:val="lowKashida"/>
              <w:rPr>
                <w:rFonts w:asciiTheme="majorBidi" w:eastAsia="Times New Roman" w:hAnsiTheme="majorBidi" w:cstheme="majorBidi"/>
                <w:sz w:val="28"/>
                <w:szCs w:val="28"/>
                <w:lang w:bidi="fa-IR"/>
              </w:rPr>
            </w:pPr>
            <w:proofErr w:type="gramStart"/>
            <w:r w:rsidRPr="001C68F0">
              <w:rPr>
                <w:rFonts w:asciiTheme="majorBidi" w:eastAsia="Times New Roman" w:hAnsiTheme="majorBidi" w:cstheme="majorBidi"/>
                <w:b/>
                <w:bCs/>
                <w:sz w:val="28"/>
                <w:szCs w:val="28"/>
                <w:lang w:bidi="fa-IR"/>
              </w:rPr>
              <w:t>4)</w:t>
            </w:r>
            <w:r>
              <w:rPr>
                <w:rFonts w:asciiTheme="majorBidi" w:eastAsia="Times New Roman" w:hAnsiTheme="majorBidi" w:cstheme="majorBidi"/>
                <w:sz w:val="28"/>
                <w:szCs w:val="28"/>
                <w:lang w:bidi="fa-IR"/>
              </w:rPr>
              <w:t xml:space="preserve"> </w:t>
            </w:r>
            <w:r w:rsidR="004201B1" w:rsidRPr="004201B1">
              <w:rPr>
                <w:rFonts w:asciiTheme="majorBidi" w:eastAsia="Times New Roman" w:hAnsiTheme="majorBidi" w:cstheme="majorBidi"/>
                <w:sz w:val="28"/>
                <w:szCs w:val="28"/>
                <w:lang w:bidi="fa-IR"/>
              </w:rPr>
              <w:t xml:space="preserve">To represent me before all natural and judicial persons, ministries, authorities, committees, councils references, authorities, government and civil departments, Chamber of Commerce and Industry, Ministry of Labor, Department of Economic Development, Municipalities, Immigration, authorities of interior, Borders, Seaports, Customs, Traffic, </w:t>
            </w:r>
            <w:r w:rsidR="004201B1" w:rsidRPr="004201B1">
              <w:rPr>
                <w:rFonts w:asciiTheme="majorBidi" w:eastAsia="Times New Roman" w:hAnsiTheme="majorBidi" w:cstheme="majorBidi"/>
                <w:sz w:val="28"/>
                <w:szCs w:val="28"/>
                <w:lang w:bidi="fa-IR"/>
              </w:rPr>
              <w:lastRenderedPageBreak/>
              <w:t>Public Prosecutions, Courts, Notary publics, investment department, Insurance Companies, Financing, Telecommunications, and all governmental and non- governmental and private departments, and appoint the advocates to submit petitions and applications and file cases, to execute first instance judicial procedures, pleas, execution and to request the re-consideration, appeal and supreme courts, to defend the same, hand over and receive memos, documents, notices, to select them and receive their reports, to apply for oath and accept, reject it, to claim for forgery, to reject judges, experts and arbitrators, to leave deposits with debt, to take precaution procedures, to file counter claims, cases, assign from the same, to proceed all ways of objections, to apply the real offer, accept it, to withdraw executive copies of judgments and execute the same to apply for perceptional attachments and stop it.</w:t>
            </w:r>
            <w:proofErr w:type="gramEnd"/>
          </w:p>
          <w:p w:rsidR="004201B1" w:rsidRPr="004201B1" w:rsidRDefault="001C68F0" w:rsidP="001C68F0">
            <w:pPr>
              <w:tabs>
                <w:tab w:val="left" w:pos="9247"/>
                <w:tab w:val="left" w:pos="9389"/>
              </w:tabs>
              <w:spacing w:line="360" w:lineRule="auto"/>
              <w:ind w:left="360" w:right="1306"/>
              <w:contextualSpacing/>
              <w:jc w:val="lowKashida"/>
              <w:rPr>
                <w:rFonts w:asciiTheme="majorBidi" w:eastAsia="Times New Roman" w:hAnsiTheme="majorBidi" w:cstheme="majorBidi"/>
                <w:sz w:val="28"/>
                <w:szCs w:val="28"/>
                <w:lang w:bidi="fa-IR"/>
              </w:rPr>
            </w:pPr>
            <w:r w:rsidRPr="001C68F0">
              <w:rPr>
                <w:rFonts w:asciiTheme="majorBidi" w:eastAsia="Times New Roman" w:hAnsiTheme="majorBidi" w:cstheme="majorBidi"/>
                <w:b/>
                <w:bCs/>
                <w:sz w:val="28"/>
                <w:szCs w:val="28"/>
                <w:lang w:bidi="fa-IR"/>
              </w:rPr>
              <w:t>5)</w:t>
            </w:r>
            <w:r>
              <w:rPr>
                <w:rFonts w:asciiTheme="majorBidi" w:eastAsia="Times New Roman" w:hAnsiTheme="majorBidi" w:cstheme="majorBidi"/>
                <w:sz w:val="28"/>
                <w:szCs w:val="28"/>
                <w:lang w:bidi="fa-IR"/>
              </w:rPr>
              <w:t xml:space="preserve"> </w:t>
            </w:r>
            <w:r w:rsidR="004201B1" w:rsidRPr="004201B1">
              <w:rPr>
                <w:rFonts w:asciiTheme="majorBidi" w:eastAsia="Times New Roman" w:hAnsiTheme="majorBidi" w:cstheme="majorBidi"/>
                <w:sz w:val="28"/>
                <w:szCs w:val="28"/>
                <w:lang w:bidi="fa-IR"/>
              </w:rPr>
              <w:t>To issue and sign contracts, agreements and agencies of different subject and under the conditions accepted by the conditions and accepted by him, to issue and sign appendixes, amendment procedures, termination, assignment, applications, issues, correspondences, receipts, receive and pay vouchers, official forms, affidavits, petitions, notifications, notarial notices, to receive and answer the same.</w:t>
            </w:r>
          </w:p>
          <w:p w:rsidR="004201B1" w:rsidRPr="004201B1" w:rsidRDefault="001C68F0" w:rsidP="001C68F0">
            <w:pPr>
              <w:spacing w:line="360" w:lineRule="auto"/>
              <w:ind w:left="360" w:right="567"/>
              <w:contextualSpacing/>
              <w:jc w:val="lowKashida"/>
              <w:rPr>
                <w:rFonts w:asciiTheme="majorBidi" w:eastAsia="Times New Roman" w:hAnsiTheme="majorBidi" w:cstheme="majorBidi"/>
                <w:sz w:val="28"/>
                <w:szCs w:val="28"/>
                <w:lang w:bidi="fa-IR"/>
              </w:rPr>
            </w:pPr>
            <w:r w:rsidRPr="001C68F0">
              <w:rPr>
                <w:rFonts w:asciiTheme="majorBidi" w:eastAsia="Times New Roman" w:hAnsiTheme="majorBidi" w:cstheme="majorBidi"/>
                <w:b/>
                <w:bCs/>
                <w:sz w:val="28"/>
                <w:szCs w:val="28"/>
                <w:lang w:bidi="fa-IR"/>
              </w:rPr>
              <w:t>6)</w:t>
            </w:r>
            <w:r>
              <w:rPr>
                <w:rFonts w:asciiTheme="majorBidi" w:eastAsia="Times New Roman" w:hAnsiTheme="majorBidi" w:cstheme="majorBidi"/>
                <w:sz w:val="28"/>
                <w:szCs w:val="28"/>
                <w:lang w:bidi="fa-IR"/>
              </w:rPr>
              <w:t xml:space="preserve"> </w:t>
            </w:r>
            <w:r w:rsidR="004201B1" w:rsidRPr="004201B1">
              <w:rPr>
                <w:rFonts w:asciiTheme="majorBidi" w:eastAsia="Times New Roman" w:hAnsiTheme="majorBidi" w:cstheme="majorBidi"/>
                <w:sz w:val="28"/>
                <w:szCs w:val="28"/>
                <w:lang w:bidi="fa-IR"/>
              </w:rPr>
              <w:t>To execute accounts procedures, Replacement, settlement, handing over and assignment with or without compensation and to sell my share in the companies whether to himself or others.</w:t>
            </w:r>
          </w:p>
          <w:p w:rsidR="004201B1" w:rsidRPr="004201B1" w:rsidRDefault="001C68F0" w:rsidP="001C68F0">
            <w:pPr>
              <w:spacing w:line="360" w:lineRule="auto"/>
              <w:ind w:left="360" w:right="567"/>
              <w:contextualSpacing/>
              <w:jc w:val="lowKashida"/>
              <w:rPr>
                <w:rFonts w:asciiTheme="majorBidi" w:eastAsia="Times New Roman" w:hAnsiTheme="majorBidi" w:cstheme="majorBidi"/>
                <w:sz w:val="28"/>
                <w:szCs w:val="28"/>
                <w:lang w:bidi="fa-IR"/>
              </w:rPr>
            </w:pPr>
            <w:r w:rsidRPr="001C68F0">
              <w:rPr>
                <w:rFonts w:asciiTheme="majorBidi" w:eastAsia="Times New Roman" w:hAnsiTheme="majorBidi" w:cstheme="majorBidi"/>
                <w:b/>
                <w:bCs/>
                <w:sz w:val="28"/>
                <w:szCs w:val="28"/>
                <w:lang w:bidi="fa-IR"/>
              </w:rPr>
              <w:t>7)</w:t>
            </w:r>
            <w:r>
              <w:rPr>
                <w:rFonts w:asciiTheme="majorBidi" w:eastAsia="Times New Roman" w:hAnsiTheme="majorBidi" w:cstheme="majorBidi"/>
                <w:sz w:val="28"/>
                <w:szCs w:val="28"/>
                <w:lang w:bidi="fa-IR"/>
              </w:rPr>
              <w:t xml:space="preserve"> </w:t>
            </w:r>
            <w:r w:rsidR="004201B1" w:rsidRPr="004201B1">
              <w:rPr>
                <w:rFonts w:asciiTheme="majorBidi" w:eastAsia="Times New Roman" w:hAnsiTheme="majorBidi" w:cstheme="majorBidi"/>
                <w:sz w:val="28"/>
                <w:szCs w:val="28"/>
                <w:lang w:bidi="fa-IR"/>
              </w:rPr>
              <w:t>He has the right to receive my profits in the shares, stocks and trusts in all companies and banks and has the right to act in the same by buying and selling.</w:t>
            </w:r>
          </w:p>
          <w:p w:rsidR="004201B1" w:rsidRPr="004201B1" w:rsidRDefault="001C68F0" w:rsidP="001C68F0">
            <w:pPr>
              <w:spacing w:line="360" w:lineRule="auto"/>
              <w:ind w:left="360" w:right="567"/>
              <w:contextualSpacing/>
              <w:jc w:val="lowKashida"/>
              <w:rPr>
                <w:rFonts w:asciiTheme="majorBidi" w:eastAsia="Times New Roman" w:hAnsiTheme="majorBidi" w:cstheme="majorBidi"/>
                <w:sz w:val="28"/>
                <w:szCs w:val="28"/>
                <w:lang w:bidi="fa-IR"/>
              </w:rPr>
            </w:pPr>
            <w:proofErr w:type="gramStart"/>
            <w:r w:rsidRPr="001C68F0">
              <w:rPr>
                <w:rFonts w:asciiTheme="majorBidi" w:eastAsia="Times New Roman" w:hAnsiTheme="majorBidi" w:cstheme="majorBidi"/>
                <w:b/>
                <w:bCs/>
                <w:sz w:val="28"/>
                <w:szCs w:val="28"/>
                <w:lang w:bidi="fa-IR"/>
              </w:rPr>
              <w:t>8)</w:t>
            </w:r>
            <w:r>
              <w:rPr>
                <w:rFonts w:asciiTheme="majorBidi" w:eastAsia="Times New Roman" w:hAnsiTheme="majorBidi" w:cstheme="majorBidi"/>
                <w:sz w:val="28"/>
                <w:szCs w:val="28"/>
                <w:lang w:bidi="fa-IR"/>
              </w:rPr>
              <w:t xml:space="preserve"> </w:t>
            </w:r>
            <w:r w:rsidR="004201B1" w:rsidRPr="004201B1">
              <w:rPr>
                <w:rFonts w:asciiTheme="majorBidi" w:eastAsia="Times New Roman" w:hAnsiTheme="majorBidi" w:cstheme="majorBidi"/>
                <w:sz w:val="28"/>
                <w:szCs w:val="28"/>
                <w:lang w:bidi="fa-IR"/>
              </w:rPr>
              <w:t xml:space="preserve">To open and close the accounts of all types in the banks in Turkey in my name or the name of shop, establishment, commercial and civil and industrial companies which established for the executor by attorney, to operate such </w:t>
            </w:r>
            <w:r w:rsidR="004201B1" w:rsidRPr="004201B1">
              <w:rPr>
                <w:rFonts w:asciiTheme="majorBidi" w:eastAsia="Times New Roman" w:hAnsiTheme="majorBidi" w:cstheme="majorBidi"/>
                <w:sz w:val="28"/>
                <w:szCs w:val="28"/>
                <w:lang w:bidi="fa-IR"/>
              </w:rPr>
              <w:lastRenderedPageBreak/>
              <w:t>accounts or existing accounts  by cash deposit and withdraw or by cheques, remittances and obtain credit through the same in the form of facilities, loans, guarantees and warranties, also to open credits, fix and liquidate the deposits, to receive endorse, and cash cheques and all boxes, repeal investment and close accounts.</w:t>
            </w:r>
            <w:proofErr w:type="gramEnd"/>
          </w:p>
          <w:p w:rsidR="004201B1" w:rsidRPr="004201B1" w:rsidRDefault="001C68F0" w:rsidP="001C68F0">
            <w:pPr>
              <w:tabs>
                <w:tab w:val="left" w:pos="742"/>
              </w:tabs>
              <w:spacing w:line="360" w:lineRule="auto"/>
              <w:ind w:left="360" w:right="567"/>
              <w:contextualSpacing/>
              <w:jc w:val="lowKashida"/>
              <w:rPr>
                <w:rFonts w:asciiTheme="majorBidi" w:eastAsia="Times New Roman" w:hAnsiTheme="majorBidi" w:cstheme="majorBidi"/>
                <w:sz w:val="28"/>
                <w:szCs w:val="28"/>
                <w:lang w:bidi="fa-IR"/>
              </w:rPr>
            </w:pPr>
            <w:proofErr w:type="gramStart"/>
            <w:r w:rsidRPr="001C68F0">
              <w:rPr>
                <w:rFonts w:asciiTheme="majorBidi" w:eastAsia="Times New Roman" w:hAnsiTheme="majorBidi" w:cstheme="majorBidi"/>
                <w:b/>
                <w:bCs/>
                <w:sz w:val="28"/>
                <w:szCs w:val="28"/>
                <w:lang w:bidi="fa-IR"/>
              </w:rPr>
              <w:t>9)</w:t>
            </w:r>
            <w:r>
              <w:rPr>
                <w:rFonts w:asciiTheme="majorBidi" w:eastAsia="Times New Roman" w:hAnsiTheme="majorBidi" w:cstheme="majorBidi"/>
                <w:sz w:val="28"/>
                <w:szCs w:val="28"/>
                <w:lang w:bidi="fa-IR"/>
              </w:rPr>
              <w:t xml:space="preserve"> </w:t>
            </w:r>
            <w:r w:rsidR="004201B1" w:rsidRPr="004201B1">
              <w:rPr>
                <w:rFonts w:asciiTheme="majorBidi" w:eastAsia="Times New Roman" w:hAnsiTheme="majorBidi" w:cstheme="majorBidi"/>
                <w:sz w:val="28"/>
                <w:szCs w:val="28"/>
                <w:lang w:bidi="fa-IR"/>
              </w:rPr>
              <w:t>He has the right to sell and buy vehicles, in my name and to act in any vehicle, to his name or any third party, to agree for the price and receive it, to renew its registration book, drive the same inside Turkey to maintain and insure kit, to execute its customs, pay fees and fines, to transfer the same delegate others to ship it.</w:t>
            </w:r>
            <w:proofErr w:type="gramEnd"/>
          </w:p>
          <w:p w:rsidR="004201B1" w:rsidRPr="004201B1" w:rsidRDefault="001C68F0" w:rsidP="001C68F0">
            <w:pPr>
              <w:tabs>
                <w:tab w:val="left" w:pos="742"/>
              </w:tabs>
              <w:spacing w:line="360" w:lineRule="auto"/>
              <w:ind w:left="360" w:right="567"/>
              <w:contextualSpacing/>
              <w:jc w:val="lowKashida"/>
              <w:rPr>
                <w:rFonts w:asciiTheme="majorBidi" w:eastAsia="Times New Roman" w:hAnsiTheme="majorBidi" w:cstheme="majorBidi"/>
                <w:sz w:val="28"/>
                <w:szCs w:val="28"/>
                <w:lang w:bidi="fa-IR"/>
              </w:rPr>
            </w:pPr>
            <w:r w:rsidRPr="001C68F0">
              <w:rPr>
                <w:rFonts w:asciiTheme="majorBidi" w:eastAsia="Times New Roman" w:hAnsiTheme="majorBidi" w:cstheme="majorBidi"/>
                <w:b/>
                <w:bCs/>
                <w:sz w:val="28"/>
                <w:szCs w:val="28"/>
                <w:lang w:bidi="fa-IR"/>
              </w:rPr>
              <w:t>10)</w:t>
            </w:r>
            <w:r>
              <w:rPr>
                <w:rFonts w:asciiTheme="majorBidi" w:eastAsia="Times New Roman" w:hAnsiTheme="majorBidi" w:cstheme="majorBidi"/>
                <w:sz w:val="28"/>
                <w:szCs w:val="28"/>
                <w:lang w:bidi="fa-IR"/>
              </w:rPr>
              <w:t xml:space="preserve"> </w:t>
            </w:r>
            <w:r w:rsidR="004201B1" w:rsidRPr="004201B1">
              <w:rPr>
                <w:rFonts w:asciiTheme="majorBidi" w:eastAsia="Times New Roman" w:hAnsiTheme="majorBidi" w:cstheme="majorBidi"/>
                <w:sz w:val="28"/>
                <w:szCs w:val="28"/>
                <w:lang w:bidi="fa-IR"/>
              </w:rPr>
              <w:t>To delegate the others and advocates, and time after time inside Turkey and has the right to hire persons.</w:t>
            </w:r>
          </w:p>
          <w:p w:rsidR="004201B1" w:rsidRPr="004201B1" w:rsidRDefault="001C68F0" w:rsidP="001C68F0">
            <w:pPr>
              <w:tabs>
                <w:tab w:val="left" w:pos="742"/>
              </w:tabs>
              <w:spacing w:line="360" w:lineRule="auto"/>
              <w:ind w:left="360" w:right="567"/>
              <w:contextualSpacing/>
              <w:jc w:val="lowKashida"/>
              <w:rPr>
                <w:rFonts w:asciiTheme="majorBidi" w:eastAsia="Times New Roman" w:hAnsiTheme="majorBidi" w:cstheme="majorBidi"/>
                <w:sz w:val="28"/>
                <w:szCs w:val="28"/>
                <w:lang w:bidi="fa-IR"/>
              </w:rPr>
            </w:pPr>
            <w:r w:rsidRPr="001C68F0">
              <w:rPr>
                <w:rFonts w:asciiTheme="majorBidi" w:eastAsia="Times New Roman" w:hAnsiTheme="majorBidi" w:cstheme="majorBidi"/>
                <w:b/>
                <w:bCs/>
                <w:sz w:val="28"/>
                <w:szCs w:val="28"/>
                <w:lang w:bidi="fa-IR"/>
              </w:rPr>
              <w:t>11)</w:t>
            </w:r>
            <w:r>
              <w:rPr>
                <w:rFonts w:asciiTheme="majorBidi" w:eastAsia="Times New Roman" w:hAnsiTheme="majorBidi" w:cstheme="majorBidi"/>
                <w:sz w:val="28"/>
                <w:szCs w:val="28"/>
                <w:lang w:bidi="fa-IR"/>
              </w:rPr>
              <w:t xml:space="preserve"> </w:t>
            </w:r>
            <w:r w:rsidR="004201B1" w:rsidRPr="004201B1">
              <w:rPr>
                <w:rFonts w:asciiTheme="majorBidi" w:eastAsia="Times New Roman" w:hAnsiTheme="majorBidi" w:cstheme="majorBidi"/>
                <w:sz w:val="28"/>
                <w:szCs w:val="28"/>
                <w:lang w:bidi="fa-IR"/>
              </w:rPr>
              <w:t>This power of attorney is as per executant’s opinion, says and acts.</w:t>
            </w:r>
          </w:p>
          <w:p w:rsidR="004201B1" w:rsidRPr="004201B1" w:rsidRDefault="001C68F0" w:rsidP="001C68F0">
            <w:pPr>
              <w:tabs>
                <w:tab w:val="left" w:pos="742"/>
              </w:tabs>
              <w:spacing w:line="360" w:lineRule="auto"/>
              <w:ind w:left="360" w:right="567"/>
              <w:contextualSpacing/>
              <w:jc w:val="lowKashida"/>
              <w:rPr>
                <w:rFonts w:asciiTheme="majorBidi" w:eastAsia="Times New Roman" w:hAnsiTheme="majorBidi" w:cstheme="majorBidi"/>
                <w:sz w:val="28"/>
                <w:szCs w:val="28"/>
                <w:lang w:bidi="fa-IR"/>
              </w:rPr>
            </w:pPr>
            <w:r w:rsidRPr="001C68F0">
              <w:rPr>
                <w:rFonts w:asciiTheme="majorBidi" w:eastAsia="Times New Roman" w:hAnsiTheme="majorBidi" w:cstheme="majorBidi"/>
                <w:b/>
                <w:bCs/>
                <w:sz w:val="28"/>
                <w:szCs w:val="28"/>
                <w:lang w:bidi="fa-IR"/>
              </w:rPr>
              <w:t>12)</w:t>
            </w:r>
            <w:r>
              <w:rPr>
                <w:rFonts w:asciiTheme="majorBidi" w:eastAsia="Times New Roman" w:hAnsiTheme="majorBidi" w:cstheme="majorBidi"/>
                <w:sz w:val="28"/>
                <w:szCs w:val="28"/>
                <w:lang w:bidi="fa-IR"/>
              </w:rPr>
              <w:t xml:space="preserve"> </w:t>
            </w:r>
            <w:r w:rsidR="004201B1" w:rsidRPr="004201B1">
              <w:rPr>
                <w:rFonts w:asciiTheme="majorBidi" w:eastAsia="Times New Roman" w:hAnsiTheme="majorBidi" w:cstheme="majorBidi"/>
                <w:sz w:val="28"/>
                <w:szCs w:val="28"/>
                <w:lang w:bidi="fa-IR"/>
              </w:rPr>
              <w:t>He will be solely responsible and liable for all the actions and outcome because of his decisions during the tenor of this power of attorney and any related agreement.</w:t>
            </w:r>
          </w:p>
          <w:p w:rsidR="004201B1" w:rsidRPr="004201B1" w:rsidRDefault="001C68F0" w:rsidP="001C68F0">
            <w:pPr>
              <w:tabs>
                <w:tab w:val="left" w:pos="742"/>
              </w:tabs>
              <w:spacing w:line="360" w:lineRule="auto"/>
              <w:ind w:left="360" w:right="567"/>
              <w:contextualSpacing/>
              <w:jc w:val="lowKashida"/>
              <w:rPr>
                <w:rFonts w:asciiTheme="majorBidi" w:eastAsia="Times New Roman" w:hAnsiTheme="majorBidi" w:cstheme="majorBidi"/>
                <w:sz w:val="28"/>
                <w:szCs w:val="28"/>
                <w:lang w:bidi="fa-IR"/>
              </w:rPr>
            </w:pPr>
            <w:r w:rsidRPr="001C68F0">
              <w:rPr>
                <w:rFonts w:asciiTheme="majorBidi" w:eastAsia="Times New Roman" w:hAnsiTheme="majorBidi" w:cstheme="majorBidi"/>
                <w:b/>
                <w:bCs/>
                <w:sz w:val="28"/>
                <w:szCs w:val="28"/>
                <w:lang w:bidi="fa-IR"/>
              </w:rPr>
              <w:t>13)</w:t>
            </w:r>
            <w:r>
              <w:rPr>
                <w:rFonts w:asciiTheme="majorBidi" w:eastAsia="Times New Roman" w:hAnsiTheme="majorBidi" w:cstheme="majorBidi"/>
                <w:sz w:val="28"/>
                <w:szCs w:val="28"/>
                <w:lang w:bidi="fa-IR"/>
              </w:rPr>
              <w:t xml:space="preserve"> </w:t>
            </w:r>
            <w:r w:rsidR="004201B1" w:rsidRPr="004201B1">
              <w:rPr>
                <w:rFonts w:asciiTheme="majorBidi" w:eastAsia="Times New Roman" w:hAnsiTheme="majorBidi" w:cstheme="majorBidi"/>
                <w:sz w:val="28"/>
                <w:szCs w:val="28"/>
                <w:lang w:bidi="fa-IR"/>
              </w:rPr>
              <w:t>Principal has no right to dismiss attorney.</w:t>
            </w:r>
          </w:p>
          <w:p w:rsidR="004201B1" w:rsidRPr="004201B1" w:rsidRDefault="001C68F0" w:rsidP="001C68F0">
            <w:pPr>
              <w:tabs>
                <w:tab w:val="left" w:pos="742"/>
              </w:tabs>
              <w:spacing w:line="360" w:lineRule="auto"/>
              <w:ind w:left="360" w:right="567"/>
              <w:contextualSpacing/>
              <w:jc w:val="lowKashida"/>
              <w:rPr>
                <w:rFonts w:asciiTheme="majorBidi" w:eastAsia="Times New Roman" w:hAnsiTheme="majorBidi" w:cstheme="majorBidi"/>
                <w:sz w:val="28"/>
                <w:szCs w:val="28"/>
                <w:lang w:bidi="fa-IR"/>
              </w:rPr>
            </w:pPr>
            <w:r w:rsidRPr="001C68F0">
              <w:rPr>
                <w:rFonts w:asciiTheme="majorBidi" w:eastAsia="Times New Roman" w:hAnsiTheme="majorBidi" w:cstheme="majorBidi"/>
                <w:b/>
                <w:bCs/>
                <w:sz w:val="28"/>
                <w:szCs w:val="28"/>
                <w:lang w:bidi="fa-IR"/>
              </w:rPr>
              <w:t>14)</w:t>
            </w:r>
            <w:r>
              <w:rPr>
                <w:rFonts w:asciiTheme="majorBidi" w:eastAsia="Times New Roman" w:hAnsiTheme="majorBidi" w:cstheme="majorBidi"/>
                <w:sz w:val="28"/>
                <w:szCs w:val="28"/>
                <w:lang w:bidi="fa-IR"/>
              </w:rPr>
              <w:t xml:space="preserve"> </w:t>
            </w:r>
            <w:r w:rsidR="004201B1" w:rsidRPr="004201B1">
              <w:rPr>
                <w:rFonts w:asciiTheme="majorBidi" w:eastAsia="Times New Roman" w:hAnsiTheme="majorBidi" w:cstheme="majorBidi"/>
                <w:sz w:val="28"/>
                <w:szCs w:val="28"/>
                <w:lang w:bidi="fa-IR"/>
              </w:rPr>
              <w:t>Principal has no right to do the above-mentioned duties, which has assigned to the attorny by himself without attorney's written approval.</w:t>
            </w:r>
          </w:p>
          <w:p w:rsidR="004201B1" w:rsidRPr="004201B1" w:rsidRDefault="001C68F0" w:rsidP="001C68F0">
            <w:pPr>
              <w:tabs>
                <w:tab w:val="left" w:pos="742"/>
              </w:tabs>
              <w:spacing w:line="360" w:lineRule="auto"/>
              <w:ind w:left="360" w:right="567"/>
              <w:contextualSpacing/>
              <w:jc w:val="lowKashida"/>
              <w:rPr>
                <w:rFonts w:asciiTheme="majorBidi" w:eastAsia="Times New Roman" w:hAnsiTheme="majorBidi" w:cstheme="majorBidi"/>
                <w:sz w:val="28"/>
                <w:szCs w:val="28"/>
                <w:lang w:bidi="fa-IR"/>
              </w:rPr>
            </w:pPr>
            <w:r w:rsidRPr="001C68F0">
              <w:rPr>
                <w:rFonts w:asciiTheme="majorBidi" w:eastAsia="Times New Roman" w:hAnsiTheme="majorBidi" w:cstheme="majorBidi"/>
                <w:b/>
                <w:bCs/>
                <w:sz w:val="28"/>
                <w:szCs w:val="28"/>
                <w:lang w:bidi="fa-IR"/>
              </w:rPr>
              <w:t>15)</w:t>
            </w:r>
            <w:r>
              <w:rPr>
                <w:rFonts w:asciiTheme="majorBidi" w:eastAsia="Times New Roman" w:hAnsiTheme="majorBidi" w:cstheme="majorBidi"/>
                <w:sz w:val="28"/>
                <w:szCs w:val="28"/>
                <w:lang w:bidi="fa-IR"/>
              </w:rPr>
              <w:t xml:space="preserve"> </w:t>
            </w:r>
            <w:r w:rsidR="004201B1" w:rsidRPr="004201B1">
              <w:rPr>
                <w:rFonts w:asciiTheme="majorBidi" w:eastAsia="Times New Roman" w:hAnsiTheme="majorBidi" w:cstheme="majorBidi"/>
                <w:sz w:val="28"/>
                <w:szCs w:val="28"/>
                <w:lang w:bidi="fa-IR"/>
              </w:rPr>
              <w:t>Principal has no right to delegate subject of this power of attorny to anyone totally or in part.</w:t>
            </w:r>
          </w:p>
          <w:p w:rsidR="000D64C8" w:rsidRPr="000D4CE3" w:rsidRDefault="004201B1" w:rsidP="000D64C8">
            <w:pPr>
              <w:tabs>
                <w:tab w:val="left" w:pos="142"/>
                <w:tab w:val="left" w:pos="284"/>
                <w:tab w:val="left" w:pos="742"/>
              </w:tabs>
              <w:spacing w:line="360" w:lineRule="auto"/>
              <w:ind w:left="-142"/>
              <w:contextualSpacing/>
              <w:jc w:val="both"/>
              <w:rPr>
                <w:rFonts w:asciiTheme="majorBidi" w:hAnsiTheme="majorBidi" w:cstheme="majorBidi"/>
                <w:sz w:val="28"/>
                <w:szCs w:val="28"/>
              </w:rPr>
            </w:pPr>
            <w:r w:rsidRPr="004201B1">
              <w:rPr>
                <w:rFonts w:asciiTheme="majorBidi" w:eastAsia="Times New Roman" w:hAnsiTheme="majorBidi" w:cstheme="majorBidi"/>
                <w:sz w:val="28"/>
                <w:szCs w:val="28"/>
                <w:lang w:bidi="fa-IR"/>
              </w:rPr>
              <w:t xml:space="preserve">Governing law of this power of attorney shall be the laws of </w:t>
            </w:r>
            <w:r w:rsidR="000D64C8">
              <w:rPr>
                <w:rFonts w:asciiTheme="majorBidi" w:hAnsiTheme="majorBidi" w:cstheme="majorBidi"/>
                <w:sz w:val="28"/>
                <w:szCs w:val="28"/>
              </w:rPr>
              <w:t>Islamic Republic of Iran.</w:t>
            </w:r>
          </w:p>
          <w:p w:rsidR="004201B1" w:rsidRPr="004201B1" w:rsidRDefault="001C68F0" w:rsidP="001C68F0">
            <w:pPr>
              <w:tabs>
                <w:tab w:val="left" w:pos="742"/>
              </w:tabs>
              <w:spacing w:line="360" w:lineRule="auto"/>
              <w:ind w:left="360" w:right="567"/>
              <w:contextualSpacing/>
              <w:jc w:val="lowKashida"/>
              <w:rPr>
                <w:rFonts w:asciiTheme="majorBidi" w:eastAsia="Times New Roman" w:hAnsiTheme="majorBidi" w:cstheme="majorBidi"/>
                <w:sz w:val="28"/>
                <w:szCs w:val="28"/>
                <w:lang w:bidi="fa-IR"/>
              </w:rPr>
            </w:pPr>
            <w:r w:rsidRPr="001C68F0">
              <w:rPr>
                <w:rFonts w:asciiTheme="majorBidi" w:eastAsia="Times New Roman" w:hAnsiTheme="majorBidi" w:cstheme="majorBidi"/>
                <w:b/>
                <w:bCs/>
                <w:sz w:val="28"/>
                <w:szCs w:val="28"/>
                <w:lang w:bidi="fa-IR"/>
              </w:rPr>
              <w:t>16)</w:t>
            </w:r>
            <w:r>
              <w:rPr>
                <w:rFonts w:asciiTheme="majorBidi" w:eastAsia="Times New Roman" w:hAnsiTheme="majorBidi" w:cstheme="majorBidi"/>
                <w:sz w:val="28"/>
                <w:szCs w:val="28"/>
                <w:lang w:bidi="fa-IR"/>
              </w:rPr>
              <w:t xml:space="preserve"> </w:t>
            </w:r>
            <w:r w:rsidR="004201B1" w:rsidRPr="004201B1">
              <w:rPr>
                <w:rFonts w:asciiTheme="majorBidi" w:eastAsia="Times New Roman" w:hAnsiTheme="majorBidi" w:cstheme="majorBidi"/>
                <w:sz w:val="28"/>
                <w:szCs w:val="28"/>
                <w:lang w:bidi="fa-IR"/>
              </w:rPr>
              <w:t xml:space="preserve">Any dispute arising out or in connection with this power of attorny shall refer to </w:t>
            </w:r>
            <w:r w:rsidR="000D64C8">
              <w:rPr>
                <w:rFonts w:ascii="Times New Roman" w:hAnsi="Times New Roman" w:cs="Times New Roman"/>
                <w:sz w:val="28"/>
                <w:szCs w:val="28"/>
              </w:rPr>
              <w:t>Tehran Regional Arbitration Center (TRAC).</w:t>
            </w:r>
            <w:r w:rsidR="000D64C8" w:rsidRPr="00315E8A">
              <w:rPr>
                <w:rFonts w:ascii="Times New Roman" w:hAnsi="Times New Roman" w:cs="Times New Roman"/>
                <w:sz w:val="28"/>
                <w:szCs w:val="28"/>
              </w:rPr>
              <w:t xml:space="preserve"> </w:t>
            </w:r>
            <w:r w:rsidR="000D64C8">
              <w:rPr>
                <w:rFonts w:ascii="Times New Roman" w:hAnsi="Times New Roman" w:cs="Times New Roman"/>
                <w:sz w:val="28"/>
                <w:szCs w:val="28"/>
              </w:rPr>
              <w:t xml:space="preserve">The parties hereby irrevocably and unconditionally submit </w:t>
            </w:r>
            <w:r w:rsidR="000D64C8" w:rsidRPr="00315E8A">
              <w:rPr>
                <w:rFonts w:ascii="Times New Roman" w:hAnsi="Times New Roman" w:cs="Times New Roman"/>
                <w:sz w:val="28"/>
                <w:szCs w:val="28"/>
              </w:rPr>
              <w:t>Dr.Parviz Ansari Moien</w:t>
            </w:r>
            <w:r w:rsidR="000D64C8">
              <w:rPr>
                <w:rFonts w:ascii="Times New Roman" w:hAnsi="Times New Roman" w:cs="Times New Roman"/>
                <w:sz w:val="28"/>
                <w:szCs w:val="28"/>
              </w:rPr>
              <w:t xml:space="preserve"> as sole arbitrator.</w:t>
            </w:r>
          </w:p>
          <w:p w:rsidR="004201B1" w:rsidRPr="004201B1" w:rsidRDefault="004201B1" w:rsidP="004201B1">
            <w:pPr>
              <w:tabs>
                <w:tab w:val="left" w:pos="742"/>
              </w:tabs>
              <w:spacing w:line="360" w:lineRule="auto"/>
              <w:ind w:left="168" w:right="567"/>
              <w:jc w:val="lowKashida"/>
              <w:rPr>
                <w:rFonts w:asciiTheme="majorBidi" w:eastAsia="Times New Roman" w:hAnsiTheme="majorBidi" w:cstheme="majorBidi"/>
                <w:sz w:val="28"/>
                <w:szCs w:val="28"/>
                <w:lang w:bidi="fa-IR"/>
              </w:rPr>
            </w:pPr>
            <w:r w:rsidRPr="004201B1">
              <w:rPr>
                <w:rFonts w:asciiTheme="majorBidi" w:eastAsia="Times New Roman" w:hAnsiTheme="majorBidi" w:cstheme="majorBidi"/>
                <w:sz w:val="28"/>
                <w:szCs w:val="28"/>
                <w:lang w:bidi="fa-IR"/>
              </w:rPr>
              <w:lastRenderedPageBreak/>
              <w:t xml:space="preserve">This power of attorney shall be valid between the </w:t>
            </w:r>
            <w:r w:rsidR="000D64C8" w:rsidRPr="004201B1">
              <w:rPr>
                <w:rFonts w:asciiTheme="majorBidi" w:eastAsia="Times New Roman" w:hAnsiTheme="majorBidi" w:cstheme="majorBidi"/>
                <w:sz w:val="28"/>
                <w:szCs w:val="28"/>
                <w:lang w:bidi="fa-IR"/>
              </w:rPr>
              <w:t>parties;</w:t>
            </w:r>
            <w:r w:rsidRPr="004201B1">
              <w:rPr>
                <w:rFonts w:asciiTheme="majorBidi" w:eastAsia="Times New Roman" w:hAnsiTheme="majorBidi" w:cstheme="majorBidi"/>
                <w:sz w:val="28"/>
                <w:szCs w:val="28"/>
                <w:lang w:bidi="fa-IR"/>
              </w:rPr>
              <w:t xml:space="preserve"> accordingly, I sign herein under and request the notary public of court of first instance </w:t>
            </w:r>
            <w:proofErr w:type="gramStart"/>
            <w:r w:rsidRPr="004201B1">
              <w:rPr>
                <w:rFonts w:asciiTheme="majorBidi" w:eastAsia="Times New Roman" w:hAnsiTheme="majorBidi" w:cstheme="majorBidi"/>
                <w:sz w:val="28"/>
                <w:szCs w:val="28"/>
                <w:lang w:bidi="fa-IR"/>
              </w:rPr>
              <w:t>to duly attest</w:t>
            </w:r>
            <w:proofErr w:type="gramEnd"/>
            <w:r w:rsidRPr="004201B1">
              <w:rPr>
                <w:rFonts w:asciiTheme="majorBidi" w:eastAsia="Times New Roman" w:hAnsiTheme="majorBidi" w:cstheme="majorBidi"/>
                <w:sz w:val="28"/>
                <w:szCs w:val="28"/>
                <w:lang w:bidi="fa-IR"/>
              </w:rPr>
              <w:t xml:space="preserve"> it.</w:t>
            </w:r>
          </w:p>
          <w:p w:rsidR="004201B1" w:rsidRPr="004201B1" w:rsidRDefault="004201B1" w:rsidP="004201B1">
            <w:pPr>
              <w:tabs>
                <w:tab w:val="left" w:pos="742"/>
              </w:tabs>
              <w:spacing w:line="360" w:lineRule="auto"/>
              <w:ind w:left="168" w:right="567"/>
              <w:jc w:val="lowKashida"/>
              <w:rPr>
                <w:rFonts w:asciiTheme="majorBidi" w:eastAsia="Times New Roman" w:hAnsiTheme="majorBidi" w:cstheme="majorBidi"/>
                <w:sz w:val="28"/>
                <w:szCs w:val="28"/>
                <w:lang w:bidi="fa-IR"/>
              </w:rPr>
            </w:pPr>
          </w:p>
          <w:p w:rsidR="004201B1" w:rsidRPr="004201B1" w:rsidRDefault="004201B1" w:rsidP="004201B1">
            <w:pPr>
              <w:tabs>
                <w:tab w:val="left" w:pos="742"/>
              </w:tabs>
              <w:spacing w:line="360" w:lineRule="auto"/>
              <w:ind w:left="168" w:right="567"/>
              <w:jc w:val="lowKashida"/>
              <w:rPr>
                <w:rFonts w:asciiTheme="majorBidi" w:eastAsia="Times New Roman" w:hAnsiTheme="majorBidi" w:cstheme="majorBidi"/>
                <w:b/>
                <w:bCs/>
                <w:sz w:val="28"/>
                <w:szCs w:val="28"/>
                <w:lang w:bidi="fa-IR"/>
              </w:rPr>
            </w:pPr>
            <w:r w:rsidRPr="004201B1">
              <w:rPr>
                <w:rFonts w:asciiTheme="majorBidi" w:eastAsia="Times New Roman" w:hAnsiTheme="majorBidi" w:cstheme="majorBidi"/>
                <w:b/>
                <w:bCs/>
                <w:sz w:val="28"/>
                <w:szCs w:val="28"/>
                <w:lang w:bidi="fa-IR"/>
              </w:rPr>
              <w:t>Name and Signature of principal</w:t>
            </w:r>
          </w:p>
        </w:tc>
      </w:tr>
    </w:tbl>
    <w:p w:rsidR="004201B1" w:rsidRPr="004201B1" w:rsidRDefault="004201B1" w:rsidP="004201B1">
      <w:pPr>
        <w:spacing w:after="200" w:line="360" w:lineRule="auto"/>
        <w:ind w:left="168" w:right="567"/>
        <w:jc w:val="both"/>
        <w:rPr>
          <w:rFonts w:asciiTheme="majorBidi" w:eastAsia="Times New Roman" w:hAnsiTheme="majorBidi" w:cstheme="majorBidi"/>
        </w:rPr>
      </w:pPr>
    </w:p>
    <w:p w:rsidR="004201B1" w:rsidRPr="004201B1" w:rsidRDefault="004201B1" w:rsidP="004201B1">
      <w:pPr>
        <w:ind w:left="168" w:right="567"/>
      </w:pPr>
    </w:p>
    <w:p w:rsidR="004201B1" w:rsidRPr="004201B1" w:rsidRDefault="004201B1" w:rsidP="004201B1">
      <w:pPr>
        <w:ind w:left="168" w:right="567"/>
      </w:pPr>
    </w:p>
    <w:p w:rsidR="00FB75E6" w:rsidRDefault="00FB75E6"/>
    <w:sectPr w:rsidR="00FB75E6" w:rsidSect="000F526D">
      <w:footerReference w:type="default" r:id="rId7"/>
      <w:pgSz w:w="12240" w:h="15840"/>
      <w:pgMar w:top="1440" w:right="1440" w:bottom="993"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A6B" w:rsidRDefault="00773A6B">
      <w:pPr>
        <w:spacing w:after="0" w:line="240" w:lineRule="auto"/>
      </w:pPr>
      <w:r>
        <w:separator/>
      </w:r>
    </w:p>
  </w:endnote>
  <w:endnote w:type="continuationSeparator" w:id="0">
    <w:p w:rsidR="00773A6B" w:rsidRDefault="00773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0539803"/>
      <w:docPartObj>
        <w:docPartGallery w:val="Page Numbers (Bottom of Page)"/>
        <w:docPartUnique/>
      </w:docPartObj>
    </w:sdtPr>
    <w:sdtEndPr>
      <w:rPr>
        <w:noProof/>
      </w:rPr>
    </w:sdtEndPr>
    <w:sdtContent>
      <w:p w:rsidR="00197647" w:rsidRDefault="004201B1">
        <w:pPr>
          <w:pStyle w:val="Footer"/>
          <w:jc w:val="center"/>
        </w:pPr>
        <w:r>
          <w:fldChar w:fldCharType="begin"/>
        </w:r>
        <w:r>
          <w:instrText xml:space="preserve"> PAGE   \* MERGEFORMAT </w:instrText>
        </w:r>
        <w:r>
          <w:fldChar w:fldCharType="separate"/>
        </w:r>
        <w:r w:rsidR="00F37F55">
          <w:rPr>
            <w:noProof/>
          </w:rPr>
          <w:t>4</w:t>
        </w:r>
        <w:r>
          <w:rPr>
            <w:noProof/>
          </w:rPr>
          <w:fldChar w:fldCharType="end"/>
        </w:r>
      </w:p>
    </w:sdtContent>
  </w:sdt>
  <w:p w:rsidR="00197647" w:rsidRDefault="00773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A6B" w:rsidRDefault="00773A6B">
      <w:pPr>
        <w:spacing w:after="0" w:line="240" w:lineRule="auto"/>
      </w:pPr>
      <w:r>
        <w:separator/>
      </w:r>
    </w:p>
  </w:footnote>
  <w:footnote w:type="continuationSeparator" w:id="0">
    <w:p w:rsidR="00773A6B" w:rsidRDefault="00773A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77025"/>
    <w:multiLevelType w:val="hybridMultilevel"/>
    <w:tmpl w:val="6882E26A"/>
    <w:lvl w:ilvl="0" w:tplc="792622F2">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9DC"/>
    <w:rsid w:val="000D64C8"/>
    <w:rsid w:val="001C68F0"/>
    <w:rsid w:val="003509DC"/>
    <w:rsid w:val="00416A74"/>
    <w:rsid w:val="004201B1"/>
    <w:rsid w:val="00773A6B"/>
    <w:rsid w:val="00843CEF"/>
    <w:rsid w:val="00F37F55"/>
    <w:rsid w:val="00FB75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DA678"/>
  <w15:chartTrackingRefBased/>
  <w15:docId w15:val="{CF3514D0-FEBF-40B4-B36B-98FA6CDDB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01B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201B1"/>
    <w:pPr>
      <w:tabs>
        <w:tab w:val="center" w:pos="4680"/>
        <w:tab w:val="right" w:pos="9360"/>
      </w:tabs>
      <w:spacing w:after="0" w:line="240" w:lineRule="auto"/>
    </w:pPr>
    <w:rPr>
      <w:rFonts w:ascii="Calibri" w:eastAsia="Times New Roman" w:hAnsi="Calibri" w:cs="Arial"/>
    </w:rPr>
  </w:style>
  <w:style w:type="character" w:customStyle="1" w:styleId="FooterChar">
    <w:name w:val="Footer Char"/>
    <w:basedOn w:val="DefaultParagraphFont"/>
    <w:link w:val="Footer"/>
    <w:uiPriority w:val="99"/>
    <w:rsid w:val="004201B1"/>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5</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hassanpoor@ipcc.local</dc:creator>
  <cp:keywords/>
  <dc:description/>
  <cp:lastModifiedBy>hassanpoor@ipcc.local</cp:lastModifiedBy>
  <cp:revision>5</cp:revision>
  <dcterms:created xsi:type="dcterms:W3CDTF">2020-09-29T07:55:00Z</dcterms:created>
  <dcterms:modified xsi:type="dcterms:W3CDTF">2020-09-29T09:41:00Z</dcterms:modified>
</cp:coreProperties>
</file>